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124FD" w14:textId="56AB8BB9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5933F9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9264" behindDoc="0" locked="0" layoutInCell="1" allowOverlap="1" wp14:anchorId="78B677B8" wp14:editId="24F2E390">
            <wp:simplePos x="0" y="0"/>
            <wp:positionH relativeFrom="column">
              <wp:posOffset>2418715</wp:posOffset>
            </wp:positionH>
            <wp:positionV relativeFrom="paragraph">
              <wp:posOffset>-720090</wp:posOffset>
            </wp:positionV>
            <wp:extent cx="1398905" cy="13665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8905" cy="136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E4EA8F" w14:textId="77777777" w:rsid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</w:p>
    <w:p w14:paraId="60CE9399" w14:textId="249080D7" w:rsidR="005F4DEE" w:rsidRPr="00DB6C4F" w:rsidRDefault="00DB6C4F" w:rsidP="003D21A2">
      <w:pPr>
        <w:tabs>
          <w:tab w:val="left" w:pos="1526"/>
        </w:tabs>
        <w:spacing w:after="240"/>
        <w:jc w:val="center"/>
        <w:rPr>
          <w:rFonts w:ascii="Calibri" w:hAnsi="Calibri"/>
          <w:b/>
          <w:color w:val="0070C0"/>
          <w:sz w:val="32"/>
          <w:szCs w:val="32"/>
        </w:rPr>
      </w:pPr>
      <w:r w:rsidRPr="00DB6C4F">
        <w:rPr>
          <w:rFonts w:ascii="Calibri" w:hAnsi="Calibri"/>
          <w:b/>
          <w:color w:val="0070C0"/>
          <w:sz w:val="32"/>
          <w:szCs w:val="32"/>
        </w:rPr>
        <w:t>5</w:t>
      </w:r>
      <w:r w:rsidRPr="00DB6C4F">
        <w:rPr>
          <w:rFonts w:ascii="Calibri" w:hAnsi="Calibri"/>
          <w:b/>
          <w:color w:val="0070C0"/>
          <w:sz w:val="32"/>
          <w:szCs w:val="32"/>
          <w:vertAlign w:val="superscript"/>
        </w:rPr>
        <w:t>th</w:t>
      </w:r>
      <w:r w:rsidRPr="00DB6C4F">
        <w:rPr>
          <w:rFonts w:ascii="Calibri" w:hAnsi="Calibri"/>
          <w:b/>
          <w:color w:val="0070C0"/>
          <w:sz w:val="32"/>
          <w:szCs w:val="32"/>
        </w:rPr>
        <w:t xml:space="preserve"> </w:t>
      </w:r>
      <w:r w:rsidR="005F4DEE" w:rsidRPr="00DB6C4F">
        <w:rPr>
          <w:rFonts w:ascii="Calibri" w:hAnsi="Calibri"/>
          <w:b/>
          <w:color w:val="0070C0"/>
          <w:sz w:val="32"/>
          <w:szCs w:val="32"/>
        </w:rPr>
        <w:t xml:space="preserve">Meeting of the 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AtoN Engineering and Sustainability</w:t>
      </w:r>
      <w:r w:rsidR="00DF695A" w:rsidRPr="00DB6C4F">
        <w:rPr>
          <w:rFonts w:ascii="Calibri" w:hAnsi="Calibri"/>
          <w:b/>
          <w:color w:val="0070C0"/>
          <w:sz w:val="32"/>
          <w:szCs w:val="32"/>
        </w:rPr>
        <w:t xml:space="preserve"> Committee</w:t>
      </w:r>
      <w:r w:rsidRPr="00DB6C4F">
        <w:rPr>
          <w:rFonts w:ascii="Calibri" w:hAnsi="Calibri"/>
          <w:b/>
          <w:color w:val="0070C0"/>
          <w:sz w:val="32"/>
          <w:szCs w:val="32"/>
        </w:rPr>
        <w:t xml:space="preserve"> (ENG5</w:t>
      </w:r>
      <w:r w:rsidR="00766841" w:rsidRPr="00DB6C4F">
        <w:rPr>
          <w:rFonts w:ascii="Calibri" w:hAnsi="Calibri"/>
          <w:b/>
          <w:color w:val="0070C0"/>
          <w:sz w:val="32"/>
          <w:szCs w:val="32"/>
        </w:rPr>
        <w:t>)</w:t>
      </w:r>
    </w:p>
    <w:p w14:paraId="70015096" w14:textId="577FC78D" w:rsidR="004F669D" w:rsidRPr="00DB6C4F" w:rsidRDefault="00100B82" w:rsidP="00E24106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</w:t>
      </w:r>
      <w:r w:rsidR="00DB6C4F" w:rsidRPr="00DB6C4F">
        <w:rPr>
          <w:rFonts w:ascii="Calibri" w:hAnsi="Calibri"/>
        </w:rPr>
        <w:t>5</w:t>
      </w:r>
      <w:r w:rsidR="00DB6C4F" w:rsidRPr="00DB6C4F">
        <w:rPr>
          <w:rFonts w:ascii="Calibri" w:hAnsi="Calibri"/>
          <w:vertAlign w:val="superscript"/>
        </w:rPr>
        <w:t>th</w:t>
      </w:r>
      <w:r w:rsidRPr="00DB6C4F">
        <w:rPr>
          <w:rFonts w:ascii="Calibri" w:hAnsi="Calibri"/>
        </w:rPr>
        <w:t xml:space="preserve"> </w:t>
      </w:r>
      <w:r w:rsidR="004F669D" w:rsidRPr="00DB6C4F">
        <w:rPr>
          <w:rFonts w:ascii="Calibri" w:hAnsi="Calibri"/>
        </w:rPr>
        <w:t xml:space="preserve">meeting of the </w:t>
      </w:r>
      <w:r w:rsidR="00766841" w:rsidRPr="00DB6C4F">
        <w:rPr>
          <w:rFonts w:ascii="Calibri" w:hAnsi="Calibri"/>
          <w:b/>
        </w:rPr>
        <w:t xml:space="preserve">AtoN Engineering and Sustainability </w:t>
      </w:r>
      <w:r w:rsidR="004F669D" w:rsidRPr="00DB6C4F">
        <w:rPr>
          <w:rFonts w:ascii="Calibri" w:hAnsi="Calibri"/>
          <w:b/>
        </w:rPr>
        <w:t>Committee</w:t>
      </w:r>
      <w:r w:rsidR="004F669D" w:rsidRPr="00DB6C4F">
        <w:rPr>
          <w:rFonts w:ascii="Calibri" w:hAnsi="Calibri"/>
        </w:rPr>
        <w:t xml:space="preserve"> </w:t>
      </w:r>
      <w:r w:rsidR="00DB6C4F" w:rsidRPr="00DB6C4F">
        <w:rPr>
          <w:rFonts w:ascii="Calibri" w:hAnsi="Calibri"/>
        </w:rPr>
        <w:t>(ENG5</w:t>
      </w:r>
      <w:r w:rsidR="00766841" w:rsidRPr="00DB6C4F">
        <w:rPr>
          <w:rFonts w:ascii="Calibri" w:hAnsi="Calibri"/>
        </w:rPr>
        <w:t xml:space="preserve">) </w:t>
      </w:r>
      <w:r w:rsidR="004F669D" w:rsidRPr="00DB6C4F">
        <w:rPr>
          <w:rFonts w:ascii="Calibri" w:hAnsi="Calibri"/>
        </w:rPr>
        <w:t xml:space="preserve">will be held from </w:t>
      </w:r>
      <w:r w:rsidR="00DB6C4F" w:rsidRPr="00DB6C4F">
        <w:rPr>
          <w:rFonts w:ascii="Calibri" w:hAnsi="Calibri"/>
        </w:rPr>
        <w:t>10 – 14 October</w:t>
      </w:r>
      <w:r w:rsidR="004F669D" w:rsidRPr="00DB6C4F">
        <w:rPr>
          <w:rFonts w:ascii="Calibri" w:hAnsi="Calibri"/>
        </w:rPr>
        <w:t>, 20</w:t>
      </w:r>
      <w:r w:rsidR="004F4AEA" w:rsidRPr="00DB6C4F">
        <w:rPr>
          <w:rFonts w:ascii="Calibri" w:hAnsi="Calibri"/>
        </w:rPr>
        <w:t>1</w:t>
      </w:r>
      <w:r w:rsidR="00DB6C4F" w:rsidRPr="00DB6C4F">
        <w:rPr>
          <w:rFonts w:ascii="Calibri" w:hAnsi="Calibri"/>
        </w:rPr>
        <w:t>6</w:t>
      </w:r>
      <w:r w:rsidR="004F669D" w:rsidRPr="00DB6C4F">
        <w:rPr>
          <w:rFonts w:ascii="Calibri" w:hAnsi="Calibri"/>
        </w:rPr>
        <w:t xml:space="preserve"> at IALA, St </w:t>
      </w:r>
      <w:proofErr w:type="spellStart"/>
      <w:r w:rsidR="004F669D" w:rsidRPr="00DB6C4F">
        <w:rPr>
          <w:rFonts w:ascii="Calibri" w:hAnsi="Calibri"/>
        </w:rPr>
        <w:t>Germain</w:t>
      </w:r>
      <w:proofErr w:type="spellEnd"/>
      <w:r w:rsidR="005F4DEE" w:rsidRPr="00DB6C4F">
        <w:rPr>
          <w:rFonts w:ascii="Calibri" w:hAnsi="Calibri"/>
        </w:rPr>
        <w:t xml:space="preserve"> en </w:t>
      </w:r>
      <w:proofErr w:type="spellStart"/>
      <w:r w:rsidR="005F4DEE" w:rsidRPr="00DB6C4F">
        <w:rPr>
          <w:rFonts w:ascii="Calibri" w:hAnsi="Calibri"/>
        </w:rPr>
        <w:t>Laye</w:t>
      </w:r>
      <w:proofErr w:type="spellEnd"/>
      <w:r w:rsidR="004F669D" w:rsidRPr="00DB6C4F">
        <w:rPr>
          <w:rFonts w:ascii="Calibri" w:hAnsi="Calibri"/>
        </w:rPr>
        <w:t>, France.</w:t>
      </w:r>
    </w:p>
    <w:p w14:paraId="7D7D7BEE" w14:textId="40EA37D9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The opening plenary will commence at </w:t>
      </w:r>
      <w:r w:rsidR="00DB6C4F" w:rsidRPr="00DB6C4F">
        <w:rPr>
          <w:rFonts w:ascii="Calibri" w:hAnsi="Calibri"/>
          <w:bCs/>
        </w:rPr>
        <w:t>133</w:t>
      </w:r>
      <w:r w:rsidRPr="00DB6C4F">
        <w:rPr>
          <w:rFonts w:ascii="Calibri" w:hAnsi="Calibri"/>
          <w:bCs/>
        </w:rPr>
        <w:t xml:space="preserve">0 </w:t>
      </w:r>
      <w:r w:rsidR="006A3B64" w:rsidRPr="00DB6C4F">
        <w:rPr>
          <w:rFonts w:ascii="Calibri" w:hAnsi="Calibri"/>
        </w:rPr>
        <w:t>on Monday</w:t>
      </w:r>
      <w:r w:rsidRPr="00DB6C4F">
        <w:rPr>
          <w:rFonts w:ascii="Calibri" w:hAnsi="Calibri"/>
        </w:rPr>
        <w:t xml:space="preserve"> </w:t>
      </w:r>
      <w:r w:rsidR="00DB6C4F" w:rsidRPr="00DB6C4F">
        <w:rPr>
          <w:rFonts w:ascii="Calibri" w:hAnsi="Calibri"/>
        </w:rPr>
        <w:t>10</w:t>
      </w:r>
      <w:r w:rsidR="00100B82" w:rsidRPr="00DB6C4F">
        <w:rPr>
          <w:rFonts w:ascii="Calibri" w:hAnsi="Calibri"/>
        </w:rPr>
        <w:t xml:space="preserve"> </w:t>
      </w:r>
      <w:r w:rsidR="00DB6C4F" w:rsidRPr="00DB6C4F">
        <w:rPr>
          <w:rFonts w:ascii="Calibri" w:hAnsi="Calibri"/>
        </w:rPr>
        <w:t>October</w:t>
      </w:r>
      <w:r w:rsidRPr="00DB6C4F">
        <w:rPr>
          <w:rFonts w:ascii="Calibri" w:hAnsi="Calibri"/>
        </w:rPr>
        <w:t xml:space="preserve"> and the closing plenary will end at approximately 1300 on Friday, </w:t>
      </w:r>
      <w:r w:rsidR="00DB6C4F" w:rsidRPr="00DB6C4F">
        <w:rPr>
          <w:rFonts w:ascii="Calibri" w:hAnsi="Calibri"/>
        </w:rPr>
        <w:t>14 October</w:t>
      </w:r>
      <w:r w:rsidRPr="00DB6C4F">
        <w:rPr>
          <w:rFonts w:ascii="Calibri" w:hAnsi="Calibri"/>
        </w:rPr>
        <w:t>.</w:t>
      </w:r>
    </w:p>
    <w:p w14:paraId="520859F6" w14:textId="34920EE0" w:rsidR="004F669D" w:rsidRPr="00DB6C4F" w:rsidRDefault="004F669D" w:rsidP="00456F0C">
      <w:pPr>
        <w:pStyle w:val="BodyText"/>
        <w:rPr>
          <w:rFonts w:ascii="Calibri" w:hAnsi="Calibri"/>
        </w:rPr>
      </w:pPr>
      <w:r w:rsidRPr="00DB6C4F">
        <w:rPr>
          <w:rFonts w:ascii="Calibri" w:hAnsi="Calibri"/>
        </w:rPr>
        <w:t xml:space="preserve">Committee Chair, Vice-Chair and Working Group Chairpersons are requested to </w:t>
      </w:r>
      <w:r w:rsidR="00950CAD" w:rsidRPr="00DB6C4F">
        <w:rPr>
          <w:rFonts w:ascii="Calibri" w:hAnsi="Calibri"/>
        </w:rPr>
        <w:t>meet at 090</w:t>
      </w:r>
      <w:r w:rsidRPr="00DB6C4F">
        <w:rPr>
          <w:rFonts w:ascii="Calibri" w:hAnsi="Calibri"/>
        </w:rPr>
        <w:t xml:space="preserve">0 on </w:t>
      </w:r>
      <w:r w:rsidR="0071324A" w:rsidRPr="00DB6C4F">
        <w:rPr>
          <w:rFonts w:ascii="Calibri" w:hAnsi="Calibri"/>
        </w:rPr>
        <w:t xml:space="preserve">Monday, </w:t>
      </w:r>
      <w:r w:rsidR="00E43480">
        <w:rPr>
          <w:rFonts w:ascii="Calibri" w:hAnsi="Calibri"/>
        </w:rPr>
        <w:t>10</w:t>
      </w:r>
      <w:r w:rsidR="00100B82" w:rsidRPr="00DB6C4F">
        <w:rPr>
          <w:rFonts w:ascii="Calibri" w:hAnsi="Calibri"/>
        </w:rPr>
        <w:t xml:space="preserve"> </w:t>
      </w:r>
      <w:r w:rsidR="00DB6C4F" w:rsidRPr="00DB6C4F">
        <w:rPr>
          <w:rFonts w:ascii="Calibri" w:hAnsi="Calibri"/>
        </w:rPr>
        <w:t>October 2016</w:t>
      </w:r>
      <w:r w:rsidRPr="00DB6C4F">
        <w:rPr>
          <w:rFonts w:ascii="Calibri" w:hAnsi="Calibri"/>
        </w:rPr>
        <w:t>.</w:t>
      </w:r>
    </w:p>
    <w:p w14:paraId="49718612" w14:textId="25E47E67" w:rsidR="00373B80" w:rsidRPr="00DB6C4F" w:rsidRDefault="00CE067C" w:rsidP="00373B80">
      <w:pPr>
        <w:spacing w:before="240" w:after="240"/>
        <w:jc w:val="center"/>
        <w:rPr>
          <w:rFonts w:ascii="Calibri" w:hAnsi="Calibri"/>
          <w:b/>
          <w:color w:val="0070C0"/>
          <w:sz w:val="36"/>
          <w:szCs w:val="36"/>
        </w:rPr>
      </w:pPr>
      <w:r w:rsidRPr="00DB6C4F">
        <w:rPr>
          <w:rFonts w:ascii="Calibri" w:hAnsi="Calibri"/>
          <w:b/>
          <w:color w:val="0070C0"/>
          <w:sz w:val="36"/>
          <w:szCs w:val="36"/>
        </w:rPr>
        <w:t>AGENDA</w:t>
      </w:r>
    </w:p>
    <w:p w14:paraId="5987FCC8" w14:textId="4A3F2E64" w:rsidR="00CE067C" w:rsidRPr="00DB6C4F" w:rsidRDefault="007040BA" w:rsidP="00922D20">
      <w:pPr>
        <w:pStyle w:val="Agenda1"/>
        <w:rPr>
          <w:rFonts w:ascii="Calibri" w:hAnsi="Calibri"/>
        </w:rPr>
      </w:pPr>
      <w:r>
        <w:rPr>
          <w:rFonts w:ascii="Calibri" w:hAnsi="Calibri"/>
        </w:rPr>
        <w:t>Opening</w:t>
      </w:r>
      <w:r w:rsidR="00373B80" w:rsidRPr="00DB6C4F">
        <w:rPr>
          <w:rFonts w:ascii="Calibri" w:hAnsi="Calibri"/>
        </w:rPr>
        <w:t xml:space="preserve"> </w:t>
      </w:r>
      <w:r w:rsidR="00D26CBB" w:rsidRPr="00DB6C4F">
        <w:rPr>
          <w:rFonts w:ascii="Calibri" w:hAnsi="Calibri"/>
        </w:rPr>
        <w:tab/>
      </w:r>
    </w:p>
    <w:p w14:paraId="0DFF4E9F" w14:textId="77777777" w:rsidR="001A5A54" w:rsidRPr="00DB6C4F" w:rsidRDefault="001A5A54" w:rsidP="00E43480">
      <w:pPr>
        <w:pStyle w:val="Agenda2"/>
      </w:pPr>
      <w:r w:rsidRPr="00DB6C4F">
        <w:t>Approval of the agenda</w:t>
      </w:r>
    </w:p>
    <w:p w14:paraId="57420BFE" w14:textId="35CE5AA1" w:rsidR="001A5A54" w:rsidRDefault="001A5A54" w:rsidP="00E43480">
      <w:pPr>
        <w:pStyle w:val="Agenda2"/>
      </w:pPr>
      <w:r>
        <w:t>W</w:t>
      </w:r>
      <w:r w:rsidRPr="001A5A54">
        <w:t>elcome address from the Secretary-General/Deputy Secretary-General</w:t>
      </w:r>
    </w:p>
    <w:p w14:paraId="1C5C22CC" w14:textId="09862B17" w:rsidR="000F7676" w:rsidRPr="00DB6C4F" w:rsidRDefault="000F7676" w:rsidP="00E43480">
      <w:pPr>
        <w:pStyle w:val="Agenda2"/>
      </w:pPr>
      <w:r w:rsidRPr="00DB6C4F">
        <w:t>Administration and safety brief</w:t>
      </w:r>
      <w:r w:rsidR="00E24106" w:rsidRPr="00DB6C4F">
        <w:t>ing</w:t>
      </w:r>
    </w:p>
    <w:p w14:paraId="6A6160AE" w14:textId="1042FA8C" w:rsidR="006537FD" w:rsidRPr="00DB6C4F" w:rsidRDefault="007E1755" w:rsidP="00E43480">
      <w:pPr>
        <w:pStyle w:val="Agenda2"/>
      </w:pPr>
      <w:r w:rsidRPr="00DB6C4F">
        <w:t>Introductions and a</w:t>
      </w:r>
      <w:r w:rsidR="006537FD" w:rsidRPr="00DB6C4F">
        <w:t>pologies</w:t>
      </w:r>
    </w:p>
    <w:p w14:paraId="6B77575B" w14:textId="71BEBB23" w:rsidR="00D26CBB" w:rsidRPr="00DB6C4F" w:rsidRDefault="00D26CBB" w:rsidP="00E43480">
      <w:pPr>
        <w:pStyle w:val="Agenda2"/>
      </w:pPr>
      <w:r w:rsidRPr="00DB6C4F">
        <w:t>Programme for t</w:t>
      </w:r>
      <w:r w:rsidR="00E24106" w:rsidRPr="00DB6C4F">
        <w:t>he week</w:t>
      </w:r>
    </w:p>
    <w:p w14:paraId="50F9769F" w14:textId="3AF37F42" w:rsidR="00CE067C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Review of action items from </w:t>
      </w:r>
      <w:r w:rsidR="007E1755" w:rsidRPr="00DB6C4F">
        <w:rPr>
          <w:rFonts w:ascii="Calibri" w:hAnsi="Calibri"/>
        </w:rPr>
        <w:t>ENG</w:t>
      </w:r>
      <w:r w:rsidR="00DB6C4F" w:rsidRPr="00DB6C4F">
        <w:rPr>
          <w:rFonts w:ascii="Calibri" w:hAnsi="Calibri"/>
        </w:rPr>
        <w:t>4</w:t>
      </w:r>
    </w:p>
    <w:p w14:paraId="63EF0575" w14:textId="77777777" w:rsidR="00A6618A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input papers</w:t>
      </w:r>
    </w:p>
    <w:p w14:paraId="7769DA90" w14:textId="77777777" w:rsidR="00885035" w:rsidRPr="00DB6C4F" w:rsidRDefault="00885035" w:rsidP="00E43480">
      <w:pPr>
        <w:pStyle w:val="Agenda2"/>
      </w:pPr>
      <w:r w:rsidRPr="00DB6C4F">
        <w:t>Input papers</w:t>
      </w:r>
    </w:p>
    <w:p w14:paraId="49FFC9DA" w14:textId="6AFF3ADB" w:rsidR="00885035" w:rsidRPr="00DB6C4F" w:rsidRDefault="00885035" w:rsidP="00E43480">
      <w:pPr>
        <w:pStyle w:val="Agenda2"/>
      </w:pPr>
      <w:r w:rsidRPr="00DB6C4F">
        <w:t xml:space="preserve">Identify input </w:t>
      </w:r>
      <w:r w:rsidRPr="00E43480">
        <w:t>papers</w:t>
      </w:r>
      <w:r w:rsidRPr="00DB6C4F">
        <w:t xml:space="preserve"> suitable for uploading to the IALA Wiki</w:t>
      </w:r>
    </w:p>
    <w:p w14:paraId="306FC502" w14:textId="0DFE698A" w:rsidR="00086FC5" w:rsidRPr="00DB6C4F" w:rsidRDefault="00CE067C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Reports</w:t>
      </w:r>
      <w:r w:rsidR="00BE0700" w:rsidRPr="00DB6C4F">
        <w:rPr>
          <w:rFonts w:ascii="Calibri" w:hAnsi="Calibri"/>
        </w:rPr>
        <w:t xml:space="preserve"> from other bodies</w:t>
      </w:r>
    </w:p>
    <w:p w14:paraId="18543152" w14:textId="44F3BC5F" w:rsidR="00E43480" w:rsidRPr="00E43480" w:rsidRDefault="00E43480" w:rsidP="00E43480">
      <w:pPr>
        <w:pStyle w:val="Agenda2"/>
      </w:pPr>
      <w:r w:rsidRPr="00E43480">
        <w:t>Report on 62</w:t>
      </w:r>
      <w:r w:rsidRPr="00E43480">
        <w:rPr>
          <w:vertAlign w:val="superscript"/>
        </w:rPr>
        <w:t>nd</w:t>
      </w:r>
      <w:r>
        <w:t xml:space="preserve"> </w:t>
      </w:r>
      <w:r w:rsidRPr="00E43480">
        <w:t>Session of the IALA Council 2016-06</w:t>
      </w:r>
    </w:p>
    <w:p w14:paraId="70F4CD1C" w14:textId="251D486E" w:rsidR="00E43480" w:rsidRDefault="00E43480" w:rsidP="00E43480">
      <w:pPr>
        <w:pStyle w:val="Agenda2"/>
      </w:pPr>
      <w:r>
        <w:t>Report of the 31</w:t>
      </w:r>
      <w:r w:rsidRPr="00E43480">
        <w:rPr>
          <w:vertAlign w:val="superscript"/>
        </w:rPr>
        <w:t>st</w:t>
      </w:r>
      <w:r>
        <w:t xml:space="preserve"> </w:t>
      </w:r>
      <w:r w:rsidRPr="00E43480">
        <w:t xml:space="preserve"> Session of the IALA Policy Advisory Panel 2016-04</w:t>
      </w:r>
    </w:p>
    <w:p w14:paraId="515AA288" w14:textId="27CCAA73" w:rsidR="002655A6" w:rsidRDefault="002655A6" w:rsidP="002113C8">
      <w:pPr>
        <w:pStyle w:val="Agenda2"/>
      </w:pPr>
      <w:r w:rsidRPr="002655A6">
        <w:t>Report on the 96</w:t>
      </w:r>
      <w:r w:rsidRPr="00127C40">
        <w:rPr>
          <w:vertAlign w:val="superscript"/>
        </w:rPr>
        <w:t>th</w:t>
      </w:r>
      <w:r w:rsidR="00127C40">
        <w:t xml:space="preserve"> </w:t>
      </w:r>
      <w:r w:rsidRPr="002655A6">
        <w:t>session of the IMO Maritime Safety Committee</w:t>
      </w:r>
    </w:p>
    <w:p w14:paraId="2B634F04" w14:textId="3BEB902D" w:rsidR="00DA7E75" w:rsidRDefault="00DA7E75" w:rsidP="00DA7E75">
      <w:pPr>
        <w:pStyle w:val="Agenda2"/>
      </w:pPr>
      <w:r w:rsidRPr="00DA7E75">
        <w:t>Report IALA WS on Shore-based Mar Services fr</w:t>
      </w:r>
      <w:r>
        <w:t>om Theory to Practical Use, Lisbon</w:t>
      </w:r>
    </w:p>
    <w:p w14:paraId="11ADBEAB" w14:textId="2FC13A43" w:rsidR="00A67E61" w:rsidRPr="00E43480" w:rsidRDefault="00A67E61" w:rsidP="00A67E61">
      <w:pPr>
        <w:pStyle w:val="Agenda2"/>
      </w:pPr>
      <w:r w:rsidRPr="00A67E61">
        <w:t>Report IALA Workshop on AtoN Services in Extremely Hot Climates</w:t>
      </w:r>
    </w:p>
    <w:p w14:paraId="7F8FDC73" w14:textId="0D1F8A04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Report</w:t>
      </w:r>
      <w:r w:rsidR="00BE0700" w:rsidRPr="00DB6C4F">
        <w:rPr>
          <w:rFonts w:ascii="Calibri" w:hAnsi="Calibri"/>
        </w:rPr>
        <w:t>s</w:t>
      </w:r>
      <w:r w:rsidR="00A53A5C" w:rsidRPr="00DB6C4F">
        <w:rPr>
          <w:rFonts w:ascii="Calibri" w:hAnsi="Calibri"/>
        </w:rPr>
        <w:t xml:space="preserve"> from Rapporteurs</w:t>
      </w:r>
    </w:p>
    <w:p w14:paraId="53C0F6F2" w14:textId="1FF17A26" w:rsidR="00765CCE" w:rsidRPr="00DB6C4F" w:rsidRDefault="000A6094" w:rsidP="00E43480">
      <w:pPr>
        <w:pStyle w:val="Agenda2"/>
      </w:pPr>
      <w:r w:rsidRPr="00DB6C4F">
        <w:t>Developments in Renewable Energy Sources</w:t>
      </w:r>
      <w:r w:rsidR="007D2A61" w:rsidRPr="00DB6C4F">
        <w:t xml:space="preserve">  </w:t>
      </w:r>
      <w:r w:rsidR="00765CCE" w:rsidRPr="00DB6C4F">
        <w:tab/>
      </w:r>
      <w:r w:rsidR="00E43480">
        <w:tab/>
      </w:r>
      <w:r w:rsidR="009D5A3D" w:rsidRPr="00DB6C4F">
        <w:t>Peter Dobson</w:t>
      </w:r>
    </w:p>
    <w:p w14:paraId="229D4512" w14:textId="0D18DAB6" w:rsidR="004F669D" w:rsidRPr="00DB6C4F" w:rsidRDefault="000A6094" w:rsidP="00E43480">
      <w:pPr>
        <w:pStyle w:val="Agenda2"/>
      </w:pPr>
      <w:r w:rsidRPr="00DB6C4F">
        <w:t>Developments in Battery Technology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176516" w:rsidRPr="00DB6C4F">
        <w:t>Jonas Lindberg</w:t>
      </w:r>
    </w:p>
    <w:p w14:paraId="066F7BD0" w14:textId="619C1305" w:rsidR="004F669D" w:rsidRPr="00DB6C4F" w:rsidRDefault="000A6094" w:rsidP="00E43480">
      <w:pPr>
        <w:pStyle w:val="Agenda2"/>
      </w:pPr>
      <w:r w:rsidRPr="00DB6C4F">
        <w:t>Developments in New Light Sources</w:t>
      </w:r>
      <w:r w:rsidR="007D2A61" w:rsidRPr="00DB6C4F">
        <w:t xml:space="preserve">  </w:t>
      </w:r>
      <w:r w:rsidR="00765CCE" w:rsidRPr="00DB6C4F">
        <w:tab/>
        <w:t>Malcolm Nicholson</w:t>
      </w:r>
      <w:r w:rsidR="001959F1">
        <w:t xml:space="preserve"> / Alwyn Williams</w:t>
      </w:r>
    </w:p>
    <w:p w14:paraId="1FCD6C05" w14:textId="107DB1ED" w:rsidR="004F4AEA" w:rsidRPr="00DB6C4F" w:rsidRDefault="000A6094" w:rsidP="00E43480">
      <w:pPr>
        <w:pStyle w:val="Agenda2"/>
      </w:pPr>
      <w:r w:rsidRPr="00DB6C4F">
        <w:t>CIE-IALA Liaison</w:t>
      </w:r>
      <w:r w:rsidR="00CD1D55" w:rsidRPr="00DB6C4F">
        <w:t xml:space="preserve"> </w:t>
      </w:r>
      <w:r w:rsidR="00765CCE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1959F1">
        <w:t>Alwyn Williams</w:t>
      </w:r>
    </w:p>
    <w:p w14:paraId="0B02ABD7" w14:textId="7857E9A4" w:rsidR="004329CA" w:rsidRPr="00DB6C4F" w:rsidRDefault="004329CA" w:rsidP="00E43480">
      <w:pPr>
        <w:pStyle w:val="Agenda2"/>
      </w:pPr>
      <w:r w:rsidRPr="00DB6C4F">
        <w:t xml:space="preserve">Developments in AtoN Simulation Systems       </w:t>
      </w:r>
      <w:r w:rsidRPr="00DB6C4F">
        <w:tab/>
      </w:r>
      <w:r w:rsidR="00E43480">
        <w:tab/>
      </w:r>
      <w:r w:rsidRPr="00DB6C4F">
        <w:t>Jong-</w:t>
      </w:r>
      <w:proofErr w:type="spellStart"/>
      <w:r w:rsidRPr="00DB6C4F">
        <w:t>Uk</w:t>
      </w:r>
      <w:proofErr w:type="spellEnd"/>
      <w:r w:rsidRPr="00DB6C4F">
        <w:t xml:space="preserve"> Kim</w:t>
      </w:r>
    </w:p>
    <w:p w14:paraId="186D7749" w14:textId="0574455A" w:rsidR="001041BD" w:rsidRPr="00DB6C4F" w:rsidRDefault="001041BD" w:rsidP="00E43480">
      <w:pPr>
        <w:pStyle w:val="Agenda2"/>
      </w:pPr>
      <w:r w:rsidRPr="00DB6C4F">
        <w:t>Developments in buoy moorings</w:t>
      </w:r>
      <w:r w:rsidRPr="00DB6C4F">
        <w:tab/>
      </w:r>
      <w:r w:rsidRPr="00DB6C4F">
        <w:tab/>
        <w:t xml:space="preserve">        </w:t>
      </w:r>
      <w:r w:rsidR="005528A9" w:rsidRPr="00DB6C4F">
        <w:tab/>
      </w:r>
      <w:proofErr w:type="spellStart"/>
      <w:r w:rsidRPr="00DB6C4F">
        <w:t>Sipke</w:t>
      </w:r>
      <w:proofErr w:type="spellEnd"/>
      <w:r w:rsidRPr="00DB6C4F">
        <w:t xml:space="preserve"> Hoekstra</w:t>
      </w:r>
    </w:p>
    <w:p w14:paraId="3A85F433" w14:textId="667FB303" w:rsidR="001041BD" w:rsidRPr="00DB6C4F" w:rsidRDefault="001041BD" w:rsidP="00E43480">
      <w:pPr>
        <w:pStyle w:val="Agenda2"/>
      </w:pPr>
      <w:r w:rsidRPr="00DB6C4F">
        <w:t xml:space="preserve">Developments in remote control and monitoring   </w:t>
      </w:r>
      <w:r w:rsidR="004A592A" w:rsidRPr="00DB6C4F">
        <w:tab/>
      </w:r>
      <w:r w:rsidRPr="00DB6C4F">
        <w:t>Peter Schneider</w:t>
      </w:r>
    </w:p>
    <w:p w14:paraId="069E9BBA" w14:textId="6CC3E05F" w:rsidR="00B51DD5" w:rsidRPr="00DB6C4F" w:rsidRDefault="005D00BA" w:rsidP="00E43480">
      <w:pPr>
        <w:pStyle w:val="Agenda2"/>
      </w:pPr>
      <w:r w:rsidRPr="00DB6C4F">
        <w:t>IALA Dictionary</w:t>
      </w:r>
      <w:r w:rsidR="00CD1D55" w:rsidRPr="00DB6C4F">
        <w:t xml:space="preserve">  </w:t>
      </w:r>
      <w:r w:rsidR="004A592A" w:rsidRPr="00DB6C4F">
        <w:tab/>
      </w:r>
      <w:r w:rsidR="00E43480">
        <w:tab/>
      </w:r>
      <w:r w:rsidR="00E43480">
        <w:tab/>
      </w:r>
      <w:r w:rsidR="00E43480">
        <w:tab/>
      </w:r>
      <w:r w:rsidR="00E43480">
        <w:tab/>
      </w:r>
      <w:r w:rsidR="00B51DD5" w:rsidRPr="00DB6C4F">
        <w:t>David Jeffkins</w:t>
      </w:r>
    </w:p>
    <w:p w14:paraId="1B95BDB4" w14:textId="013BB87E" w:rsidR="00C112B8" w:rsidRPr="00DB6C4F" w:rsidRDefault="00C112B8" w:rsidP="00E43480">
      <w:pPr>
        <w:pStyle w:val="Agenda2"/>
      </w:pPr>
      <w:r w:rsidRPr="00DB6C4F">
        <w:lastRenderedPageBreak/>
        <w:t>IA</w:t>
      </w:r>
      <w:r w:rsidR="004A592A" w:rsidRPr="00DB6C4F">
        <w:t>LA Bulletin liaison</w:t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="004A592A" w:rsidRPr="00DB6C4F">
        <w:tab/>
      </w:r>
      <w:r w:rsidRPr="00DB6C4F">
        <w:t>David Jeffkins</w:t>
      </w:r>
    </w:p>
    <w:p w14:paraId="267BA732" w14:textId="77777777" w:rsidR="004A592A" w:rsidRPr="00DB6C4F" w:rsidRDefault="004F669D" w:rsidP="00B51DD5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Presentations</w:t>
      </w:r>
      <w:r w:rsidR="00F454DF" w:rsidRPr="00DB6C4F">
        <w:rPr>
          <w:rFonts w:ascii="Calibri" w:hAnsi="Calibri"/>
        </w:rPr>
        <w:t xml:space="preserve"> </w:t>
      </w:r>
      <w:r w:rsidR="00F454DF" w:rsidRPr="00DB6C4F">
        <w:rPr>
          <w:rFonts w:ascii="Calibri" w:hAnsi="Calibri" w:cs="Arial"/>
          <w:szCs w:val="22"/>
        </w:rPr>
        <w:t>(15 minutes duration)</w:t>
      </w:r>
    </w:p>
    <w:p w14:paraId="3937D6D4" w14:textId="386C52BC" w:rsidR="00766841" w:rsidRDefault="004A592A" w:rsidP="00E43480">
      <w:pPr>
        <w:pStyle w:val="Agenda2"/>
      </w:pPr>
      <w:r w:rsidRPr="00DB6C4F">
        <w:t>Brief on WWA</w:t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Pr="00DB6C4F">
        <w:tab/>
      </w:r>
      <w:r w:rsidR="00D5134B">
        <w:tab/>
      </w:r>
      <w:r w:rsidR="00D5134B">
        <w:tab/>
      </w:r>
      <w:r w:rsidR="00A136F0">
        <w:t>Stephen Bennett</w:t>
      </w:r>
    </w:p>
    <w:p w14:paraId="30D8013D" w14:textId="2B42F8C6" w:rsidR="00C7173A" w:rsidRDefault="00C7173A" w:rsidP="00C7173A">
      <w:pPr>
        <w:pStyle w:val="Agenda2"/>
      </w:pPr>
      <w:r w:rsidRPr="00C7173A">
        <w:t>Visibility-Adaptive AtoN Light (VAAL)</w:t>
      </w:r>
      <w:r>
        <w:tab/>
      </w:r>
      <w:r>
        <w:tab/>
      </w:r>
      <w:r w:rsidR="00D5134B">
        <w:tab/>
      </w:r>
      <w:r w:rsidR="00D5134B">
        <w:tab/>
      </w:r>
      <w:proofErr w:type="spellStart"/>
      <w:r>
        <w:t>Aivar</w:t>
      </w:r>
      <w:proofErr w:type="spellEnd"/>
      <w:r>
        <w:t xml:space="preserve"> </w:t>
      </w:r>
      <w:proofErr w:type="spellStart"/>
      <w:r>
        <w:t>Usk</w:t>
      </w:r>
      <w:proofErr w:type="spellEnd"/>
    </w:p>
    <w:p w14:paraId="34AD3C16" w14:textId="10AFA941" w:rsidR="000B4B23" w:rsidRDefault="000B4B23" w:rsidP="000B4B23">
      <w:pPr>
        <w:pStyle w:val="Agenda2"/>
      </w:pPr>
      <w:r w:rsidRPr="000B4B23">
        <w:t>Marine Signal Lights Service Conditions Factor</w:t>
      </w:r>
      <w:r>
        <w:tab/>
      </w:r>
      <w:r w:rsidR="00D5134B">
        <w:tab/>
      </w:r>
      <w:r w:rsidR="00D5134B">
        <w:tab/>
      </w:r>
      <w:r>
        <w:t>Link Powell</w:t>
      </w:r>
    </w:p>
    <w:p w14:paraId="1D8BAAB8" w14:textId="50F828F1" w:rsidR="00D5134B" w:rsidRDefault="00BE5E2C" w:rsidP="00D5134B">
      <w:pPr>
        <w:pStyle w:val="Agenda2"/>
      </w:pPr>
      <w:r>
        <w:t>I</w:t>
      </w:r>
      <w:r w:rsidR="00D5134B" w:rsidRPr="00D5134B">
        <w:t xml:space="preserve">mplementation of AIS-Aton real and virtual on </w:t>
      </w:r>
      <w:proofErr w:type="spellStart"/>
      <w:r w:rsidR="00D5134B" w:rsidRPr="00D5134B">
        <w:t>Antartic</w:t>
      </w:r>
      <w:proofErr w:type="spellEnd"/>
      <w:r w:rsidR="00D5134B" w:rsidRPr="00D5134B">
        <w:t xml:space="preserve"> zone</w:t>
      </w:r>
      <w:r w:rsidR="00D5134B">
        <w:t xml:space="preserve"> </w:t>
      </w:r>
      <w:r w:rsidR="00EF2EDF">
        <w:t xml:space="preserve">   </w:t>
      </w:r>
      <w:r w:rsidR="00D5134B">
        <w:t xml:space="preserve">Mariano </w:t>
      </w:r>
      <w:proofErr w:type="spellStart"/>
      <w:r w:rsidR="00D5134B">
        <w:t>Marpegan</w:t>
      </w:r>
      <w:proofErr w:type="spellEnd"/>
    </w:p>
    <w:p w14:paraId="4DB1FA01" w14:textId="5DD51519" w:rsidR="0015642F" w:rsidRPr="00DB6C4F" w:rsidRDefault="003D21FA" w:rsidP="00D5134B">
      <w:pPr>
        <w:pStyle w:val="Agenda2"/>
      </w:pPr>
      <w:r>
        <w:t>An introduction to e</w:t>
      </w:r>
      <w:r w:rsidR="0015642F">
        <w:t>-Navigation</w:t>
      </w:r>
      <w:r w:rsidR="0015642F">
        <w:tab/>
      </w:r>
      <w:r w:rsidR="0015642F">
        <w:tab/>
      </w:r>
      <w:r w:rsidR="0015642F">
        <w:tab/>
      </w:r>
      <w:bookmarkStart w:id="0" w:name="_GoBack"/>
      <w:bookmarkEnd w:id="0"/>
      <w:r w:rsidR="0015642F">
        <w:tab/>
        <w:t>Alwyn Williams</w:t>
      </w:r>
    </w:p>
    <w:p w14:paraId="4A55AA3E" w14:textId="5C81D752" w:rsidR="002D2F06" w:rsidRPr="00DB6C4F" w:rsidRDefault="002D2F06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Work Programme</w:t>
      </w:r>
      <w:r w:rsidR="00885035" w:rsidRPr="00DB6C4F">
        <w:rPr>
          <w:rFonts w:ascii="Calibri" w:hAnsi="Calibri"/>
        </w:rPr>
        <w:t xml:space="preserve"> and WG expectations</w:t>
      </w:r>
    </w:p>
    <w:p w14:paraId="61F16589" w14:textId="2EFF7774" w:rsidR="00373B80" w:rsidRPr="00DB6C4F" w:rsidRDefault="003415C7" w:rsidP="00373B8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Establish</w:t>
      </w:r>
      <w:r w:rsidR="006202BA" w:rsidRPr="00DB6C4F">
        <w:rPr>
          <w:rFonts w:ascii="Calibri" w:hAnsi="Calibri"/>
        </w:rPr>
        <w:t xml:space="preserve"> Working Groups</w:t>
      </w:r>
      <w:r w:rsidR="00373B80" w:rsidRPr="00DB6C4F">
        <w:rPr>
          <w:rFonts w:ascii="Calibri" w:hAnsi="Calibri"/>
        </w:rPr>
        <w:t xml:space="preserve"> </w:t>
      </w:r>
    </w:p>
    <w:p w14:paraId="26DFF297" w14:textId="72621A13" w:rsidR="00E000B6" w:rsidRPr="00DB6C4F" w:rsidRDefault="002D2F06" w:rsidP="00E000B6">
      <w:pPr>
        <w:pStyle w:val="Agenda1"/>
        <w:rPr>
          <w:rStyle w:val="Strong"/>
          <w:rFonts w:ascii="Calibri" w:hAnsi="Calibri"/>
          <w:b w:val="0"/>
          <w:bCs w:val="0"/>
        </w:rPr>
      </w:pPr>
      <w:r w:rsidRPr="00DB6C4F">
        <w:rPr>
          <w:rStyle w:val="Strong"/>
          <w:rFonts w:ascii="Calibri" w:hAnsi="Calibri"/>
          <w:b w:val="0"/>
          <w:bCs w:val="0"/>
        </w:rPr>
        <w:t xml:space="preserve">WG </w:t>
      </w:r>
      <w:r w:rsidR="006537FD" w:rsidRPr="00DB6C4F">
        <w:rPr>
          <w:rStyle w:val="Strong"/>
          <w:rFonts w:ascii="Calibri" w:hAnsi="Calibri"/>
          <w:b w:val="0"/>
          <w:bCs w:val="0"/>
        </w:rPr>
        <w:t>1</w:t>
      </w:r>
      <w:r w:rsidR="00FD7CB7" w:rsidRPr="00DB6C4F">
        <w:rPr>
          <w:rStyle w:val="Strong"/>
          <w:rFonts w:ascii="Calibri" w:hAnsi="Calibri"/>
          <w:b w:val="0"/>
          <w:bCs w:val="0"/>
        </w:rPr>
        <w:t xml:space="preserve"> - </w:t>
      </w:r>
      <w:r w:rsidR="006537FD" w:rsidRPr="00DB6C4F">
        <w:rPr>
          <w:rStyle w:val="Strong"/>
          <w:rFonts w:ascii="Calibri" w:hAnsi="Calibri"/>
          <w:b w:val="0"/>
          <w:bCs w:val="0"/>
        </w:rPr>
        <w:t>Visual &amp; Physical AtoN</w:t>
      </w:r>
      <w:r w:rsidR="00AB48ED" w:rsidRPr="00DB6C4F">
        <w:rPr>
          <w:rStyle w:val="Strong"/>
          <w:rFonts w:ascii="Calibri" w:hAnsi="Calibri"/>
          <w:b w:val="0"/>
          <w:bCs w:val="0"/>
        </w:rPr>
        <w:t xml:space="preserve"> </w:t>
      </w:r>
    </w:p>
    <w:p w14:paraId="2AF941BA" w14:textId="68CEA42E" w:rsidR="005D5F5D" w:rsidRPr="00DB6C4F" w:rsidRDefault="002D2F06" w:rsidP="006676F7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 xml:space="preserve">WG </w:t>
      </w:r>
      <w:r w:rsidR="00FD7CB7" w:rsidRPr="00DB6C4F">
        <w:rPr>
          <w:rFonts w:ascii="Calibri" w:hAnsi="Calibri"/>
        </w:rPr>
        <w:t xml:space="preserve">2 - </w:t>
      </w:r>
      <w:r w:rsidR="006537FD" w:rsidRPr="00DB6C4F">
        <w:rPr>
          <w:rFonts w:ascii="Calibri" w:hAnsi="Calibri"/>
        </w:rPr>
        <w:t>Knowledge &amp; Sustainability</w:t>
      </w:r>
    </w:p>
    <w:p w14:paraId="7DC6C8E7" w14:textId="3879D9BB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output and working papers</w:t>
      </w:r>
      <w:r w:rsidR="00373B80" w:rsidRPr="00DB6C4F">
        <w:rPr>
          <w:rFonts w:ascii="Calibri" w:hAnsi="Calibri"/>
        </w:rPr>
        <w:t xml:space="preserve"> </w:t>
      </w:r>
    </w:p>
    <w:p w14:paraId="4E163915" w14:textId="77777777" w:rsidR="004F669D" w:rsidRPr="00DB6C4F" w:rsidRDefault="004F669D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Any other business</w:t>
      </w:r>
    </w:p>
    <w:p w14:paraId="5CAB015A" w14:textId="1AF8B99C" w:rsidR="00CD510C" w:rsidRPr="00DB6C4F" w:rsidRDefault="00C419CA" w:rsidP="00922D20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Review of session report</w:t>
      </w:r>
    </w:p>
    <w:p w14:paraId="27D5D3D7" w14:textId="77777777" w:rsidR="000F7676" w:rsidRPr="00DB6C4F" w:rsidRDefault="000F7676" w:rsidP="000F7676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Date and venue of next meeting</w:t>
      </w:r>
    </w:p>
    <w:p w14:paraId="31123695" w14:textId="371E83B9" w:rsidR="000C10B3" w:rsidRPr="00DB6C4F" w:rsidRDefault="000F7676" w:rsidP="006C1FCD">
      <w:pPr>
        <w:pStyle w:val="Agenda1"/>
        <w:rPr>
          <w:rFonts w:ascii="Calibri" w:hAnsi="Calibri"/>
        </w:rPr>
      </w:pPr>
      <w:r w:rsidRPr="00DB6C4F">
        <w:rPr>
          <w:rFonts w:ascii="Calibri" w:hAnsi="Calibri"/>
        </w:rPr>
        <w:t>Close of meeting</w:t>
      </w:r>
      <w:r w:rsidR="00373B80" w:rsidRPr="00DB6C4F">
        <w:rPr>
          <w:rFonts w:ascii="Calibri" w:hAnsi="Calibri"/>
        </w:rPr>
        <w:t xml:space="preserve"> </w:t>
      </w:r>
    </w:p>
    <w:sectPr w:rsidR="000C10B3" w:rsidRPr="00DB6C4F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771F5" w14:textId="77777777" w:rsidR="00BD2575" w:rsidRDefault="00BD2575" w:rsidP="008443EF">
      <w:r>
        <w:separator/>
      </w:r>
    </w:p>
  </w:endnote>
  <w:endnote w:type="continuationSeparator" w:id="0">
    <w:p w14:paraId="5E1349B1" w14:textId="77777777" w:rsidR="00BD2575" w:rsidRDefault="00BD2575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8BE81" w14:textId="4D443563" w:rsidR="00FD7CB7" w:rsidRPr="00DB6C4F" w:rsidRDefault="00FD7CB7" w:rsidP="00453AD0">
    <w:pPr>
      <w:pStyle w:val="Footer"/>
      <w:rPr>
        <w:rFonts w:ascii="Calibri" w:hAnsi="Calibri"/>
        <w:sz w:val="20"/>
      </w:rPr>
    </w:pPr>
    <w:r w:rsidRPr="00DB6C4F">
      <w:rPr>
        <w:rFonts w:ascii="Calibri" w:hAnsi="Calibri"/>
        <w:sz w:val="20"/>
      </w:rPr>
      <w:t xml:space="preserve">Members are requested to provide comments or proposals on any of the above items to the IALA Secretariat by no later than </w:t>
    </w:r>
    <w:r w:rsidR="00DB6C4F" w:rsidRPr="00DB6C4F">
      <w:rPr>
        <w:rFonts w:ascii="Calibri" w:hAnsi="Calibri"/>
        <w:sz w:val="20"/>
      </w:rPr>
      <w:t>10</w:t>
    </w:r>
    <w:r w:rsidR="00885A8F" w:rsidRPr="00DB6C4F">
      <w:rPr>
        <w:rFonts w:ascii="Calibri" w:hAnsi="Calibri"/>
        <w:sz w:val="20"/>
      </w:rPr>
      <w:t xml:space="preserve"> </w:t>
    </w:r>
    <w:r w:rsidR="00DB6C4F" w:rsidRPr="00DB6C4F">
      <w:rPr>
        <w:rFonts w:ascii="Calibri" w:hAnsi="Calibri"/>
        <w:sz w:val="20"/>
      </w:rPr>
      <w:t>September</w:t>
    </w:r>
    <w:r w:rsidR="00885A8F" w:rsidRPr="00DB6C4F">
      <w:rPr>
        <w:rFonts w:ascii="Calibri" w:hAnsi="Calibri"/>
        <w:sz w:val="20"/>
      </w:rPr>
      <w:t xml:space="preserve"> </w:t>
    </w:r>
    <w:r w:rsidR="00DB6C4F" w:rsidRPr="00DB6C4F">
      <w:rPr>
        <w:rFonts w:ascii="Calibri" w:hAnsi="Calibri"/>
        <w:sz w:val="20"/>
      </w:rPr>
      <w:t>2016</w:t>
    </w:r>
    <w:r w:rsidRPr="00DB6C4F">
      <w:rPr>
        <w:rFonts w:ascii="Calibri" w:hAnsi="Calibri"/>
        <w:sz w:val="20"/>
      </w:rPr>
      <w:t>, indicating the relevant Task number, agenda item and author(s).  Documents received after that date may not be considered at the meeting.</w:t>
    </w:r>
  </w:p>
  <w:p w14:paraId="26DC230E" w14:textId="77777777" w:rsidR="00FD7CB7" w:rsidRPr="00782D9B" w:rsidRDefault="00FD7CB7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3D21FA">
      <w:rPr>
        <w:rFonts w:cs="Arial"/>
        <w:noProof/>
      </w:rPr>
      <w:t>2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37CDB" w14:textId="77777777" w:rsidR="00BD2575" w:rsidRDefault="00BD2575" w:rsidP="008443EF">
      <w:r>
        <w:separator/>
      </w:r>
    </w:p>
  </w:footnote>
  <w:footnote w:type="continuationSeparator" w:id="0">
    <w:p w14:paraId="1BC87379" w14:textId="77777777" w:rsidR="00BD2575" w:rsidRDefault="00BD2575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86404" w14:textId="6621546D" w:rsidR="00FD7CB7" w:rsidRPr="00DB6C4F" w:rsidRDefault="00FD7CB7">
    <w:pPr>
      <w:pStyle w:val="Header"/>
      <w:rPr>
        <w:rFonts w:ascii="Calibri" w:hAnsi="Calibri"/>
      </w:rPr>
    </w:pPr>
    <w:r>
      <w:tab/>
    </w:r>
    <w:r w:rsidR="00DB6C4F">
      <w:tab/>
    </w:r>
    <w:r w:rsidR="00DB6C4F" w:rsidRPr="00DB6C4F">
      <w:rPr>
        <w:rFonts w:ascii="Calibri" w:hAnsi="Calibri"/>
      </w:rPr>
      <w:t>ENG5</w:t>
    </w:r>
    <w:r w:rsidR="00104E3D" w:rsidRPr="00DB6C4F">
      <w:rPr>
        <w:rFonts w:ascii="Calibri" w:hAnsi="Calibri"/>
      </w:rPr>
      <w:t>-1.2 (20</w:t>
    </w:r>
    <w:r w:rsidR="00EF2EDF">
      <w:rPr>
        <w:rFonts w:ascii="Calibri" w:hAnsi="Calibri"/>
      </w:rPr>
      <w:t>161006</w:t>
    </w:r>
    <w:r w:rsidRPr="00DB6C4F">
      <w:rPr>
        <w:rFonts w:ascii="Calibri" w:hAnsi="Calibri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DA6E479C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3F22E86"/>
    <w:multiLevelType w:val="hybridMultilevel"/>
    <w:tmpl w:val="25A6BD1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60601B66"/>
    <w:multiLevelType w:val="hybridMultilevel"/>
    <w:tmpl w:val="F0881728"/>
    <w:lvl w:ilvl="0" w:tplc="F1EA21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9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06086"/>
    <w:rsid w:val="0001090A"/>
    <w:rsid w:val="000168B9"/>
    <w:rsid w:val="00016C4A"/>
    <w:rsid w:val="00025DC3"/>
    <w:rsid w:val="000313AC"/>
    <w:rsid w:val="00031FCB"/>
    <w:rsid w:val="00033AE7"/>
    <w:rsid w:val="00046F33"/>
    <w:rsid w:val="000502C2"/>
    <w:rsid w:val="000823D1"/>
    <w:rsid w:val="000845AC"/>
    <w:rsid w:val="00086FC5"/>
    <w:rsid w:val="00093459"/>
    <w:rsid w:val="000A3754"/>
    <w:rsid w:val="000A47E7"/>
    <w:rsid w:val="000A6094"/>
    <w:rsid w:val="000A6A9A"/>
    <w:rsid w:val="000B0AE3"/>
    <w:rsid w:val="000B3663"/>
    <w:rsid w:val="000B4B23"/>
    <w:rsid w:val="000B5A3B"/>
    <w:rsid w:val="000C10B3"/>
    <w:rsid w:val="000C183C"/>
    <w:rsid w:val="000C7234"/>
    <w:rsid w:val="000D1F26"/>
    <w:rsid w:val="000D31DB"/>
    <w:rsid w:val="000D5FF8"/>
    <w:rsid w:val="000E0409"/>
    <w:rsid w:val="000E2923"/>
    <w:rsid w:val="000E7ADF"/>
    <w:rsid w:val="000F27AB"/>
    <w:rsid w:val="000F28B4"/>
    <w:rsid w:val="000F7676"/>
    <w:rsid w:val="00100B82"/>
    <w:rsid w:val="001041BD"/>
    <w:rsid w:val="00104E03"/>
    <w:rsid w:val="00104E3D"/>
    <w:rsid w:val="00105653"/>
    <w:rsid w:val="00105E9C"/>
    <w:rsid w:val="001211ED"/>
    <w:rsid w:val="00123E64"/>
    <w:rsid w:val="00127C40"/>
    <w:rsid w:val="00133203"/>
    <w:rsid w:val="00136DC7"/>
    <w:rsid w:val="001378BD"/>
    <w:rsid w:val="00147090"/>
    <w:rsid w:val="00147468"/>
    <w:rsid w:val="0015642F"/>
    <w:rsid w:val="00164C41"/>
    <w:rsid w:val="001650CC"/>
    <w:rsid w:val="001679EB"/>
    <w:rsid w:val="00172641"/>
    <w:rsid w:val="001729A0"/>
    <w:rsid w:val="00176516"/>
    <w:rsid w:val="0018404E"/>
    <w:rsid w:val="001959F1"/>
    <w:rsid w:val="00196A8F"/>
    <w:rsid w:val="001A5A54"/>
    <w:rsid w:val="001B1E5E"/>
    <w:rsid w:val="001B3666"/>
    <w:rsid w:val="001B5251"/>
    <w:rsid w:val="001C0723"/>
    <w:rsid w:val="001C09F6"/>
    <w:rsid w:val="001D1AC7"/>
    <w:rsid w:val="001E78A2"/>
    <w:rsid w:val="001F13C9"/>
    <w:rsid w:val="00201AE9"/>
    <w:rsid w:val="00202BDD"/>
    <w:rsid w:val="0020559F"/>
    <w:rsid w:val="002204B2"/>
    <w:rsid w:val="00223BA2"/>
    <w:rsid w:val="002306B0"/>
    <w:rsid w:val="00234A3F"/>
    <w:rsid w:val="0024428A"/>
    <w:rsid w:val="00262D24"/>
    <w:rsid w:val="002633E8"/>
    <w:rsid w:val="002655A6"/>
    <w:rsid w:val="002657B8"/>
    <w:rsid w:val="00273C85"/>
    <w:rsid w:val="002750FB"/>
    <w:rsid w:val="00276D95"/>
    <w:rsid w:val="00287224"/>
    <w:rsid w:val="00290298"/>
    <w:rsid w:val="002B0D9A"/>
    <w:rsid w:val="002B200E"/>
    <w:rsid w:val="002B36C3"/>
    <w:rsid w:val="002B714C"/>
    <w:rsid w:val="002C0E6D"/>
    <w:rsid w:val="002C1C5B"/>
    <w:rsid w:val="002C3346"/>
    <w:rsid w:val="002C3D9C"/>
    <w:rsid w:val="002C6209"/>
    <w:rsid w:val="002C6575"/>
    <w:rsid w:val="002D2F06"/>
    <w:rsid w:val="002D5000"/>
    <w:rsid w:val="002E2A6A"/>
    <w:rsid w:val="002E5498"/>
    <w:rsid w:val="002E7490"/>
    <w:rsid w:val="002F1593"/>
    <w:rsid w:val="002F79EB"/>
    <w:rsid w:val="00300890"/>
    <w:rsid w:val="00300DE3"/>
    <w:rsid w:val="003017DC"/>
    <w:rsid w:val="00304398"/>
    <w:rsid w:val="0030762D"/>
    <w:rsid w:val="0031376E"/>
    <w:rsid w:val="00313E70"/>
    <w:rsid w:val="00336DE6"/>
    <w:rsid w:val="00336ECB"/>
    <w:rsid w:val="003415C7"/>
    <w:rsid w:val="00370E1D"/>
    <w:rsid w:val="00371DB7"/>
    <w:rsid w:val="00371FF9"/>
    <w:rsid w:val="00373B80"/>
    <w:rsid w:val="003768E0"/>
    <w:rsid w:val="00391B93"/>
    <w:rsid w:val="00395C70"/>
    <w:rsid w:val="00397D21"/>
    <w:rsid w:val="003A3BA0"/>
    <w:rsid w:val="003B3949"/>
    <w:rsid w:val="003C04B5"/>
    <w:rsid w:val="003C29F4"/>
    <w:rsid w:val="003C4552"/>
    <w:rsid w:val="003C6123"/>
    <w:rsid w:val="003D21A2"/>
    <w:rsid w:val="003D21FA"/>
    <w:rsid w:val="003E3D9F"/>
    <w:rsid w:val="003E7179"/>
    <w:rsid w:val="003F1321"/>
    <w:rsid w:val="00401E77"/>
    <w:rsid w:val="0041450E"/>
    <w:rsid w:val="004226AC"/>
    <w:rsid w:val="00426431"/>
    <w:rsid w:val="00431871"/>
    <w:rsid w:val="004329CA"/>
    <w:rsid w:val="00434D84"/>
    <w:rsid w:val="004439E8"/>
    <w:rsid w:val="00446028"/>
    <w:rsid w:val="004511B6"/>
    <w:rsid w:val="00453AD0"/>
    <w:rsid w:val="00456F0C"/>
    <w:rsid w:val="004655FF"/>
    <w:rsid w:val="004722B6"/>
    <w:rsid w:val="004751CC"/>
    <w:rsid w:val="00480EF0"/>
    <w:rsid w:val="00484A50"/>
    <w:rsid w:val="00497B81"/>
    <w:rsid w:val="004A18EC"/>
    <w:rsid w:val="004A592A"/>
    <w:rsid w:val="004B1FF1"/>
    <w:rsid w:val="004B4772"/>
    <w:rsid w:val="004B4937"/>
    <w:rsid w:val="004B7C2A"/>
    <w:rsid w:val="004E7F63"/>
    <w:rsid w:val="004F04F8"/>
    <w:rsid w:val="004F05D0"/>
    <w:rsid w:val="004F4AEA"/>
    <w:rsid w:val="004F669D"/>
    <w:rsid w:val="00505110"/>
    <w:rsid w:val="00510BD2"/>
    <w:rsid w:val="00516690"/>
    <w:rsid w:val="0051727F"/>
    <w:rsid w:val="00517A64"/>
    <w:rsid w:val="00520F84"/>
    <w:rsid w:val="00521A0E"/>
    <w:rsid w:val="005262ED"/>
    <w:rsid w:val="00533CE0"/>
    <w:rsid w:val="0054086B"/>
    <w:rsid w:val="005414A5"/>
    <w:rsid w:val="005417EE"/>
    <w:rsid w:val="005430EC"/>
    <w:rsid w:val="00543B63"/>
    <w:rsid w:val="005528A9"/>
    <w:rsid w:val="00563101"/>
    <w:rsid w:val="00566854"/>
    <w:rsid w:val="00572858"/>
    <w:rsid w:val="005831C5"/>
    <w:rsid w:val="005902DC"/>
    <w:rsid w:val="005922C4"/>
    <w:rsid w:val="0059264F"/>
    <w:rsid w:val="0059354D"/>
    <w:rsid w:val="0059411A"/>
    <w:rsid w:val="005B029A"/>
    <w:rsid w:val="005B2718"/>
    <w:rsid w:val="005B4E4D"/>
    <w:rsid w:val="005C27D3"/>
    <w:rsid w:val="005C4974"/>
    <w:rsid w:val="005C4F16"/>
    <w:rsid w:val="005D00BA"/>
    <w:rsid w:val="005D3E77"/>
    <w:rsid w:val="005D5F5D"/>
    <w:rsid w:val="005E45F7"/>
    <w:rsid w:val="005E7729"/>
    <w:rsid w:val="005F15EE"/>
    <w:rsid w:val="005F2B2F"/>
    <w:rsid w:val="005F4DEE"/>
    <w:rsid w:val="0060092F"/>
    <w:rsid w:val="00605FF6"/>
    <w:rsid w:val="006073A1"/>
    <w:rsid w:val="006170AD"/>
    <w:rsid w:val="006202BA"/>
    <w:rsid w:val="00632936"/>
    <w:rsid w:val="006454DA"/>
    <w:rsid w:val="006537FD"/>
    <w:rsid w:val="00656056"/>
    <w:rsid w:val="00664181"/>
    <w:rsid w:val="00667395"/>
    <w:rsid w:val="006676F7"/>
    <w:rsid w:val="00673C32"/>
    <w:rsid w:val="006920E7"/>
    <w:rsid w:val="006A3B64"/>
    <w:rsid w:val="006A74B1"/>
    <w:rsid w:val="006B10FE"/>
    <w:rsid w:val="006B3644"/>
    <w:rsid w:val="006B4574"/>
    <w:rsid w:val="006C1FCD"/>
    <w:rsid w:val="006C2438"/>
    <w:rsid w:val="006C4359"/>
    <w:rsid w:val="006C4F36"/>
    <w:rsid w:val="006D1C8B"/>
    <w:rsid w:val="006D223B"/>
    <w:rsid w:val="006D57ED"/>
    <w:rsid w:val="006E1E0A"/>
    <w:rsid w:val="006F4DDB"/>
    <w:rsid w:val="006F5CBE"/>
    <w:rsid w:val="007040BA"/>
    <w:rsid w:val="0071324A"/>
    <w:rsid w:val="0071368D"/>
    <w:rsid w:val="00717D33"/>
    <w:rsid w:val="00720B25"/>
    <w:rsid w:val="00720D5F"/>
    <w:rsid w:val="007220C2"/>
    <w:rsid w:val="00726A08"/>
    <w:rsid w:val="00730621"/>
    <w:rsid w:val="0074125A"/>
    <w:rsid w:val="00762496"/>
    <w:rsid w:val="00765CCE"/>
    <w:rsid w:val="00766841"/>
    <w:rsid w:val="00773B94"/>
    <w:rsid w:val="00777FB2"/>
    <w:rsid w:val="00782D9B"/>
    <w:rsid w:val="00784487"/>
    <w:rsid w:val="00792956"/>
    <w:rsid w:val="007951B8"/>
    <w:rsid w:val="007B0E1F"/>
    <w:rsid w:val="007B489B"/>
    <w:rsid w:val="007C1A63"/>
    <w:rsid w:val="007C4C90"/>
    <w:rsid w:val="007C5F10"/>
    <w:rsid w:val="007C7689"/>
    <w:rsid w:val="007D113D"/>
    <w:rsid w:val="007D2A61"/>
    <w:rsid w:val="007D31C2"/>
    <w:rsid w:val="007E1755"/>
    <w:rsid w:val="007E5E90"/>
    <w:rsid w:val="007E7ED0"/>
    <w:rsid w:val="007F032B"/>
    <w:rsid w:val="007F48E5"/>
    <w:rsid w:val="00806348"/>
    <w:rsid w:val="00811A51"/>
    <w:rsid w:val="00820B22"/>
    <w:rsid w:val="00824C8B"/>
    <w:rsid w:val="008262BE"/>
    <w:rsid w:val="00834F85"/>
    <w:rsid w:val="00841DF3"/>
    <w:rsid w:val="008434C8"/>
    <w:rsid w:val="008443EF"/>
    <w:rsid w:val="008457D4"/>
    <w:rsid w:val="00854E15"/>
    <w:rsid w:val="008664B5"/>
    <w:rsid w:val="00872B26"/>
    <w:rsid w:val="008735C2"/>
    <w:rsid w:val="0087592A"/>
    <w:rsid w:val="008834B1"/>
    <w:rsid w:val="00885035"/>
    <w:rsid w:val="00885A8F"/>
    <w:rsid w:val="008951C4"/>
    <w:rsid w:val="008A03CC"/>
    <w:rsid w:val="008A79D8"/>
    <w:rsid w:val="008C1FB8"/>
    <w:rsid w:val="008C4EBD"/>
    <w:rsid w:val="008E06BC"/>
    <w:rsid w:val="008E1E1C"/>
    <w:rsid w:val="008E63D2"/>
    <w:rsid w:val="008F20A4"/>
    <w:rsid w:val="00910E39"/>
    <w:rsid w:val="0091510D"/>
    <w:rsid w:val="00917E24"/>
    <w:rsid w:val="00921815"/>
    <w:rsid w:val="00922D20"/>
    <w:rsid w:val="00950A4E"/>
    <w:rsid w:val="00950CAD"/>
    <w:rsid w:val="00952A12"/>
    <w:rsid w:val="00952EF1"/>
    <w:rsid w:val="00966F44"/>
    <w:rsid w:val="00977FEB"/>
    <w:rsid w:val="00980385"/>
    <w:rsid w:val="00981FAE"/>
    <w:rsid w:val="00993571"/>
    <w:rsid w:val="00996139"/>
    <w:rsid w:val="009A17B1"/>
    <w:rsid w:val="009A68E2"/>
    <w:rsid w:val="009A698E"/>
    <w:rsid w:val="009B11AB"/>
    <w:rsid w:val="009B4DC7"/>
    <w:rsid w:val="009B570F"/>
    <w:rsid w:val="009D4C9D"/>
    <w:rsid w:val="009D5A3D"/>
    <w:rsid w:val="009D5EE8"/>
    <w:rsid w:val="009E0CD9"/>
    <w:rsid w:val="00A01C29"/>
    <w:rsid w:val="00A04E98"/>
    <w:rsid w:val="00A136F0"/>
    <w:rsid w:val="00A1519A"/>
    <w:rsid w:val="00A27409"/>
    <w:rsid w:val="00A32931"/>
    <w:rsid w:val="00A376D1"/>
    <w:rsid w:val="00A53A5C"/>
    <w:rsid w:val="00A53E5F"/>
    <w:rsid w:val="00A5429A"/>
    <w:rsid w:val="00A563F7"/>
    <w:rsid w:val="00A5724E"/>
    <w:rsid w:val="00A6618A"/>
    <w:rsid w:val="00A66941"/>
    <w:rsid w:val="00A672E8"/>
    <w:rsid w:val="00A67E61"/>
    <w:rsid w:val="00A70DD0"/>
    <w:rsid w:val="00A772D1"/>
    <w:rsid w:val="00AB2BA6"/>
    <w:rsid w:val="00AB38BB"/>
    <w:rsid w:val="00AB4519"/>
    <w:rsid w:val="00AB48ED"/>
    <w:rsid w:val="00AB78C8"/>
    <w:rsid w:val="00AC22E8"/>
    <w:rsid w:val="00AC4CBB"/>
    <w:rsid w:val="00AD02CD"/>
    <w:rsid w:val="00AD27A8"/>
    <w:rsid w:val="00AD5158"/>
    <w:rsid w:val="00AD5DC4"/>
    <w:rsid w:val="00AE60AE"/>
    <w:rsid w:val="00AF0C9F"/>
    <w:rsid w:val="00AF6150"/>
    <w:rsid w:val="00AF68DB"/>
    <w:rsid w:val="00AF7430"/>
    <w:rsid w:val="00B0312C"/>
    <w:rsid w:val="00B059F1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41E10"/>
    <w:rsid w:val="00B4615D"/>
    <w:rsid w:val="00B51DD5"/>
    <w:rsid w:val="00B662ED"/>
    <w:rsid w:val="00B72CF0"/>
    <w:rsid w:val="00B737F7"/>
    <w:rsid w:val="00B846DB"/>
    <w:rsid w:val="00B9568B"/>
    <w:rsid w:val="00BA0467"/>
    <w:rsid w:val="00BA4657"/>
    <w:rsid w:val="00BA75DC"/>
    <w:rsid w:val="00BB1A3B"/>
    <w:rsid w:val="00BB1DBC"/>
    <w:rsid w:val="00BC439E"/>
    <w:rsid w:val="00BD2575"/>
    <w:rsid w:val="00BD3587"/>
    <w:rsid w:val="00BD6D93"/>
    <w:rsid w:val="00BE0700"/>
    <w:rsid w:val="00BE57B5"/>
    <w:rsid w:val="00BE5E2C"/>
    <w:rsid w:val="00BF1B0B"/>
    <w:rsid w:val="00C05566"/>
    <w:rsid w:val="00C112B8"/>
    <w:rsid w:val="00C30552"/>
    <w:rsid w:val="00C33DF2"/>
    <w:rsid w:val="00C36B3D"/>
    <w:rsid w:val="00C40FCB"/>
    <w:rsid w:val="00C419CA"/>
    <w:rsid w:val="00C442D1"/>
    <w:rsid w:val="00C51B7E"/>
    <w:rsid w:val="00C63F61"/>
    <w:rsid w:val="00C64E38"/>
    <w:rsid w:val="00C7173A"/>
    <w:rsid w:val="00C73F3C"/>
    <w:rsid w:val="00C74283"/>
    <w:rsid w:val="00C75CC2"/>
    <w:rsid w:val="00C76D8C"/>
    <w:rsid w:val="00C80D76"/>
    <w:rsid w:val="00C85A8B"/>
    <w:rsid w:val="00C90CDF"/>
    <w:rsid w:val="00C9519C"/>
    <w:rsid w:val="00C95AEC"/>
    <w:rsid w:val="00C97234"/>
    <w:rsid w:val="00CC07C0"/>
    <w:rsid w:val="00CC15F9"/>
    <w:rsid w:val="00CC68C7"/>
    <w:rsid w:val="00CD1D55"/>
    <w:rsid w:val="00CD2883"/>
    <w:rsid w:val="00CD510C"/>
    <w:rsid w:val="00CD70F0"/>
    <w:rsid w:val="00CE067C"/>
    <w:rsid w:val="00CE2686"/>
    <w:rsid w:val="00CE4406"/>
    <w:rsid w:val="00CF207A"/>
    <w:rsid w:val="00D00637"/>
    <w:rsid w:val="00D2261A"/>
    <w:rsid w:val="00D26CBB"/>
    <w:rsid w:val="00D417C7"/>
    <w:rsid w:val="00D4484F"/>
    <w:rsid w:val="00D46CFC"/>
    <w:rsid w:val="00D5134B"/>
    <w:rsid w:val="00D51CB3"/>
    <w:rsid w:val="00D60A20"/>
    <w:rsid w:val="00D61C51"/>
    <w:rsid w:val="00D67E4F"/>
    <w:rsid w:val="00D7052F"/>
    <w:rsid w:val="00D73E03"/>
    <w:rsid w:val="00D80F1B"/>
    <w:rsid w:val="00D85E2F"/>
    <w:rsid w:val="00D85F30"/>
    <w:rsid w:val="00D90BF5"/>
    <w:rsid w:val="00D933C2"/>
    <w:rsid w:val="00D97F3F"/>
    <w:rsid w:val="00DA201B"/>
    <w:rsid w:val="00DA57A9"/>
    <w:rsid w:val="00DA7E75"/>
    <w:rsid w:val="00DB5AEA"/>
    <w:rsid w:val="00DB5FB7"/>
    <w:rsid w:val="00DB6C4F"/>
    <w:rsid w:val="00DC406F"/>
    <w:rsid w:val="00DC43EE"/>
    <w:rsid w:val="00DD12B8"/>
    <w:rsid w:val="00DD1D1F"/>
    <w:rsid w:val="00DE0E9E"/>
    <w:rsid w:val="00DE46D9"/>
    <w:rsid w:val="00DE4D81"/>
    <w:rsid w:val="00DE7862"/>
    <w:rsid w:val="00DF1375"/>
    <w:rsid w:val="00DF140B"/>
    <w:rsid w:val="00DF2FA4"/>
    <w:rsid w:val="00DF695A"/>
    <w:rsid w:val="00DF7938"/>
    <w:rsid w:val="00E000B6"/>
    <w:rsid w:val="00E04759"/>
    <w:rsid w:val="00E21CCF"/>
    <w:rsid w:val="00E21D09"/>
    <w:rsid w:val="00E22301"/>
    <w:rsid w:val="00E24106"/>
    <w:rsid w:val="00E34BB1"/>
    <w:rsid w:val="00E43480"/>
    <w:rsid w:val="00E4627C"/>
    <w:rsid w:val="00E50D2E"/>
    <w:rsid w:val="00E64FC1"/>
    <w:rsid w:val="00E7535A"/>
    <w:rsid w:val="00E91D13"/>
    <w:rsid w:val="00E96C3B"/>
    <w:rsid w:val="00E96F1C"/>
    <w:rsid w:val="00EA642B"/>
    <w:rsid w:val="00EC7315"/>
    <w:rsid w:val="00ED3658"/>
    <w:rsid w:val="00EE43B3"/>
    <w:rsid w:val="00EE5A4B"/>
    <w:rsid w:val="00EF0B92"/>
    <w:rsid w:val="00EF1C98"/>
    <w:rsid w:val="00EF2EDF"/>
    <w:rsid w:val="00F05248"/>
    <w:rsid w:val="00F115E7"/>
    <w:rsid w:val="00F13CA1"/>
    <w:rsid w:val="00F2575A"/>
    <w:rsid w:val="00F37B27"/>
    <w:rsid w:val="00F454DF"/>
    <w:rsid w:val="00F479EB"/>
    <w:rsid w:val="00F5236B"/>
    <w:rsid w:val="00F525E8"/>
    <w:rsid w:val="00F56B93"/>
    <w:rsid w:val="00F64573"/>
    <w:rsid w:val="00F712E5"/>
    <w:rsid w:val="00F74A74"/>
    <w:rsid w:val="00F8206F"/>
    <w:rsid w:val="00F86B8B"/>
    <w:rsid w:val="00F934AB"/>
    <w:rsid w:val="00FA02CE"/>
    <w:rsid w:val="00FA12E9"/>
    <w:rsid w:val="00FA44A1"/>
    <w:rsid w:val="00FA6088"/>
    <w:rsid w:val="00FA610E"/>
    <w:rsid w:val="00FB1865"/>
    <w:rsid w:val="00FC3658"/>
    <w:rsid w:val="00FC4AA4"/>
    <w:rsid w:val="00FC6E0D"/>
    <w:rsid w:val="00FC74CA"/>
    <w:rsid w:val="00FD21C6"/>
    <w:rsid w:val="00FD4714"/>
    <w:rsid w:val="00FD7CB7"/>
    <w:rsid w:val="00FE4579"/>
    <w:rsid w:val="00FE5E70"/>
    <w:rsid w:val="00FE75EE"/>
    <w:rsid w:val="00FF43D2"/>
    <w:rsid w:val="00FF6616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  <w15:docId w15:val="{04C8336E-D3C8-49C5-A723-428271DA5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E43480"/>
    <w:pPr>
      <w:numPr>
        <w:ilvl w:val="1"/>
        <w:numId w:val="28"/>
      </w:numPr>
      <w:spacing w:after="60"/>
    </w:pPr>
    <w:rPr>
      <w:rFonts w:ascii="Calibri" w:eastAsia="MS Mincho" w:hAnsi="Calibri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73B80"/>
    <w:pPr>
      <w:ind w:left="720"/>
      <w:contextualSpacing/>
    </w:pPr>
  </w:style>
  <w:style w:type="character" w:styleId="CommentReference">
    <w:name w:val="annotation reference"/>
    <w:basedOn w:val="DefaultParagraphFont"/>
    <w:rsid w:val="004511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1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1B6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51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511B6"/>
    <w:rPr>
      <w:rFonts w:ascii="Arial" w:eastAsia="Times New Roman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>Trinity House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2</cp:revision>
  <cp:lastPrinted>2013-08-09T11:09:00Z</cp:lastPrinted>
  <dcterms:created xsi:type="dcterms:W3CDTF">2016-10-10T08:51:00Z</dcterms:created>
  <dcterms:modified xsi:type="dcterms:W3CDTF">2016-10-10T08:51:00Z</dcterms:modified>
</cp:coreProperties>
</file>